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3A1C6" w14:textId="10EFDC41" w:rsidR="00E91094" w:rsidRDefault="00E91094" w:rsidP="00B47C68">
      <w:pPr>
        <w:jc w:val="center"/>
        <w:rPr>
          <w:b/>
          <w:bCs/>
          <w:sz w:val="28"/>
          <w:szCs w:val="28"/>
        </w:rPr>
      </w:pPr>
      <w:r>
        <w:rPr>
          <w:b/>
          <w:bCs/>
          <w:sz w:val="28"/>
          <w:szCs w:val="28"/>
        </w:rPr>
        <w:t>NOM et Adresse de l’association</w:t>
      </w:r>
    </w:p>
    <w:p w14:paraId="6B8572F3" w14:textId="0AAE21F9" w:rsidR="00B47C68" w:rsidRPr="00B47C68" w:rsidRDefault="00B47C68" w:rsidP="00B47C68">
      <w:pPr>
        <w:jc w:val="center"/>
        <w:rPr>
          <w:b/>
          <w:bCs/>
          <w:sz w:val="28"/>
          <w:szCs w:val="28"/>
        </w:rPr>
      </w:pPr>
      <w:r w:rsidRPr="00B47C68">
        <w:rPr>
          <w:b/>
          <w:bCs/>
          <w:sz w:val="28"/>
          <w:szCs w:val="28"/>
        </w:rPr>
        <w:t xml:space="preserve">INFORMATIONS </w:t>
      </w:r>
      <w:r w:rsidR="00FB1CB3">
        <w:rPr>
          <w:b/>
          <w:bCs/>
          <w:sz w:val="28"/>
          <w:szCs w:val="28"/>
        </w:rPr>
        <w:t xml:space="preserve">SUR LES </w:t>
      </w:r>
      <w:r w:rsidRPr="00B47C68">
        <w:rPr>
          <w:b/>
          <w:bCs/>
          <w:sz w:val="28"/>
          <w:szCs w:val="28"/>
        </w:rPr>
        <w:t>ENTRAINEMENTS</w:t>
      </w:r>
      <w:r w:rsidR="00FB1CB3">
        <w:rPr>
          <w:b/>
          <w:bCs/>
          <w:sz w:val="28"/>
          <w:szCs w:val="28"/>
        </w:rPr>
        <w:t xml:space="preserve"> DE</w:t>
      </w:r>
      <w:r w:rsidRPr="00B47C68">
        <w:rPr>
          <w:b/>
          <w:bCs/>
          <w:sz w:val="28"/>
          <w:szCs w:val="28"/>
        </w:rPr>
        <w:t xml:space="preserve"> FORCE ATHLETIQUE</w:t>
      </w:r>
    </w:p>
    <w:p w14:paraId="075F89BD" w14:textId="777908AD" w:rsidR="00320493" w:rsidRPr="00E91094" w:rsidRDefault="00B47C68" w:rsidP="00E91094">
      <w:pPr>
        <w:jc w:val="both"/>
        <w:rPr>
          <w:rFonts w:ascii="Century Gothic" w:hAnsi="Century Gothic"/>
          <w:sz w:val="20"/>
          <w:szCs w:val="20"/>
        </w:rPr>
      </w:pPr>
      <w:r w:rsidRPr="00E91094">
        <w:rPr>
          <w:rFonts w:ascii="Century Gothic" w:hAnsi="Century Gothic"/>
          <w:sz w:val="20"/>
          <w:szCs w:val="20"/>
        </w:rPr>
        <w:t>Madame, Monsieur</w:t>
      </w:r>
      <w:r w:rsidR="00E91094">
        <w:rPr>
          <w:rFonts w:ascii="Century Gothic" w:hAnsi="Century Gothic"/>
          <w:sz w:val="20"/>
          <w:szCs w:val="20"/>
        </w:rPr>
        <w:t>,</w:t>
      </w:r>
    </w:p>
    <w:p w14:paraId="5FA40AF6" w14:textId="3B8C775D" w:rsidR="00B47C68" w:rsidRPr="00E91094" w:rsidRDefault="00B47C68" w:rsidP="00E91094">
      <w:pPr>
        <w:jc w:val="both"/>
        <w:rPr>
          <w:rFonts w:ascii="Century Gothic" w:hAnsi="Century Gothic"/>
          <w:sz w:val="20"/>
          <w:szCs w:val="20"/>
        </w:rPr>
      </w:pPr>
      <w:r w:rsidRPr="00E91094">
        <w:rPr>
          <w:rFonts w:ascii="Century Gothic" w:hAnsi="Century Gothic"/>
          <w:sz w:val="20"/>
          <w:szCs w:val="20"/>
        </w:rPr>
        <w:t>Vous avez sollicité de notre Club un suivi d’entrainement et de préparation</w:t>
      </w:r>
      <w:r w:rsidR="00E91094">
        <w:rPr>
          <w:rFonts w:ascii="Century Gothic" w:hAnsi="Century Gothic"/>
          <w:sz w:val="20"/>
          <w:szCs w:val="20"/>
        </w:rPr>
        <w:t xml:space="preserve">. La présente a pour objet de </w:t>
      </w:r>
      <w:r w:rsidRPr="00E91094">
        <w:rPr>
          <w:rFonts w:ascii="Century Gothic" w:hAnsi="Century Gothic"/>
          <w:sz w:val="20"/>
          <w:szCs w:val="20"/>
        </w:rPr>
        <w:t xml:space="preserve">vous tenir informé de différents points </w:t>
      </w:r>
      <w:r w:rsidR="00E91094">
        <w:rPr>
          <w:rFonts w:ascii="Century Gothic" w:hAnsi="Century Gothic"/>
          <w:sz w:val="20"/>
          <w:szCs w:val="20"/>
        </w:rPr>
        <w:t>relatifs à la sécurité de la pratique et aux éventuels contacts physique qu’elle engendre</w:t>
      </w:r>
      <w:r w:rsidRPr="00E91094">
        <w:rPr>
          <w:rFonts w:ascii="Century Gothic" w:hAnsi="Century Gothic"/>
          <w:sz w:val="20"/>
          <w:szCs w:val="20"/>
        </w:rPr>
        <w:t xml:space="preserve">. </w:t>
      </w:r>
    </w:p>
    <w:p w14:paraId="5C4302A2" w14:textId="0E219926" w:rsidR="00B47C68" w:rsidRPr="00E91094" w:rsidRDefault="00B47C68" w:rsidP="00E91094">
      <w:pPr>
        <w:jc w:val="both"/>
        <w:rPr>
          <w:rFonts w:ascii="Century Gothic" w:hAnsi="Century Gothic"/>
          <w:sz w:val="20"/>
          <w:szCs w:val="20"/>
        </w:rPr>
      </w:pPr>
      <w:r w:rsidRPr="00E91094">
        <w:rPr>
          <w:rFonts w:ascii="Century Gothic" w:hAnsi="Century Gothic"/>
          <w:sz w:val="20"/>
          <w:szCs w:val="20"/>
        </w:rPr>
        <w:t>La Force Athl</w:t>
      </w:r>
      <w:r w:rsidR="004E4639" w:rsidRPr="00E91094">
        <w:rPr>
          <w:rFonts w:ascii="Century Gothic" w:hAnsi="Century Gothic"/>
          <w:sz w:val="20"/>
          <w:szCs w:val="20"/>
        </w:rPr>
        <w:t>é</w:t>
      </w:r>
      <w:r w:rsidRPr="00E91094">
        <w:rPr>
          <w:rFonts w:ascii="Century Gothic" w:hAnsi="Century Gothic"/>
          <w:sz w:val="20"/>
          <w:szCs w:val="20"/>
        </w:rPr>
        <w:t>tique comprend à ce jour 3 mouvements référencés en compétition :</w:t>
      </w:r>
    </w:p>
    <w:p w14:paraId="034AAED8" w14:textId="58D79B37" w:rsidR="00B47C68" w:rsidRPr="00E91094" w:rsidRDefault="00B47C68" w:rsidP="00E91094">
      <w:pPr>
        <w:jc w:val="both"/>
        <w:rPr>
          <w:rFonts w:ascii="Century Gothic" w:hAnsi="Century Gothic"/>
          <w:sz w:val="20"/>
          <w:szCs w:val="20"/>
        </w:rPr>
      </w:pPr>
      <w:r w:rsidRPr="00E91094">
        <w:rPr>
          <w:rFonts w:ascii="Century Gothic" w:hAnsi="Century Gothic"/>
          <w:b/>
          <w:bCs/>
          <w:sz w:val="20"/>
          <w:szCs w:val="20"/>
          <w:u w:val="single"/>
        </w:rPr>
        <w:t>Le squat</w:t>
      </w:r>
      <w:r w:rsidRPr="00E91094">
        <w:rPr>
          <w:rFonts w:ascii="Century Gothic" w:hAnsi="Century Gothic"/>
          <w:sz w:val="20"/>
          <w:szCs w:val="20"/>
        </w:rPr>
        <w:t xml:space="preserve"> : </w:t>
      </w:r>
      <w:r w:rsidR="00E91094">
        <w:rPr>
          <w:rFonts w:ascii="Century Gothic" w:hAnsi="Century Gothic"/>
          <w:sz w:val="20"/>
          <w:szCs w:val="20"/>
        </w:rPr>
        <w:t>U</w:t>
      </w:r>
      <w:r w:rsidRPr="00E91094">
        <w:rPr>
          <w:rFonts w:ascii="Century Gothic" w:hAnsi="Century Gothic"/>
          <w:sz w:val="20"/>
          <w:szCs w:val="20"/>
        </w:rPr>
        <w:t>ne barre chargée sur les épaules</w:t>
      </w:r>
      <w:r w:rsidR="00655B29" w:rsidRPr="00E91094">
        <w:rPr>
          <w:rFonts w:ascii="Century Gothic" w:hAnsi="Century Gothic"/>
          <w:sz w:val="20"/>
          <w:szCs w:val="20"/>
        </w:rPr>
        <w:t xml:space="preserve">, </w:t>
      </w:r>
      <w:r w:rsidR="00E91094">
        <w:rPr>
          <w:rFonts w:ascii="Century Gothic" w:hAnsi="Century Gothic"/>
          <w:sz w:val="20"/>
          <w:szCs w:val="20"/>
        </w:rPr>
        <w:t xml:space="preserve">l’athlète doit </w:t>
      </w:r>
      <w:r w:rsidR="00655B29" w:rsidRPr="00E91094">
        <w:rPr>
          <w:rFonts w:ascii="Century Gothic" w:hAnsi="Century Gothic"/>
          <w:sz w:val="20"/>
          <w:szCs w:val="20"/>
        </w:rPr>
        <w:t xml:space="preserve">s’accroupir </w:t>
      </w:r>
      <w:r w:rsidR="00E91094">
        <w:rPr>
          <w:rFonts w:ascii="Century Gothic" w:hAnsi="Century Gothic"/>
          <w:sz w:val="20"/>
          <w:szCs w:val="20"/>
        </w:rPr>
        <w:t>puis</w:t>
      </w:r>
      <w:r w:rsidR="00655B29" w:rsidRPr="00E91094">
        <w:rPr>
          <w:rFonts w:ascii="Century Gothic" w:hAnsi="Century Gothic"/>
          <w:sz w:val="20"/>
          <w:szCs w:val="20"/>
        </w:rPr>
        <w:t xml:space="preserve"> remonter.</w:t>
      </w:r>
    </w:p>
    <w:p w14:paraId="0E33B779" w14:textId="30E46E6A" w:rsidR="00655B29" w:rsidRPr="00E91094" w:rsidRDefault="00655B29" w:rsidP="00E91094">
      <w:pPr>
        <w:jc w:val="both"/>
        <w:rPr>
          <w:rFonts w:ascii="Century Gothic" w:hAnsi="Century Gothic"/>
          <w:sz w:val="20"/>
          <w:szCs w:val="20"/>
        </w:rPr>
      </w:pPr>
      <w:r w:rsidRPr="00E91094">
        <w:rPr>
          <w:rFonts w:ascii="Century Gothic" w:hAnsi="Century Gothic"/>
          <w:b/>
          <w:bCs/>
          <w:sz w:val="20"/>
          <w:szCs w:val="20"/>
          <w:u w:val="single"/>
        </w:rPr>
        <w:t>Le Développé Couché</w:t>
      </w:r>
      <w:r w:rsidRPr="00E91094">
        <w:rPr>
          <w:rFonts w:ascii="Century Gothic" w:hAnsi="Century Gothic"/>
          <w:sz w:val="20"/>
          <w:szCs w:val="20"/>
        </w:rPr>
        <w:t xml:space="preserve"> : Couché sur un banc adapté, </w:t>
      </w:r>
      <w:r w:rsidR="00E91094">
        <w:rPr>
          <w:rFonts w:ascii="Century Gothic" w:hAnsi="Century Gothic"/>
          <w:sz w:val="20"/>
          <w:szCs w:val="20"/>
        </w:rPr>
        <w:t xml:space="preserve">l’athlète doit </w:t>
      </w:r>
      <w:r w:rsidRPr="00E91094">
        <w:rPr>
          <w:rFonts w:ascii="Century Gothic" w:hAnsi="Century Gothic"/>
          <w:sz w:val="20"/>
          <w:szCs w:val="20"/>
        </w:rPr>
        <w:t>prendre une barre chargée bras tendus, la descendre sur la poitrine,</w:t>
      </w:r>
      <w:r w:rsidR="00E91094">
        <w:rPr>
          <w:rFonts w:ascii="Century Gothic" w:hAnsi="Century Gothic"/>
          <w:sz w:val="20"/>
          <w:szCs w:val="20"/>
        </w:rPr>
        <w:t xml:space="preserve"> puis</w:t>
      </w:r>
      <w:r w:rsidRPr="00E91094">
        <w:rPr>
          <w:rFonts w:ascii="Century Gothic" w:hAnsi="Century Gothic"/>
          <w:sz w:val="20"/>
          <w:szCs w:val="20"/>
        </w:rPr>
        <w:t xml:space="preserve"> la remonter jusqu’à avoir les bras tendus.</w:t>
      </w:r>
    </w:p>
    <w:p w14:paraId="62E0739A" w14:textId="69D9BB43" w:rsidR="00655B29" w:rsidRPr="00E91094" w:rsidRDefault="00655B29" w:rsidP="00E91094">
      <w:pPr>
        <w:jc w:val="both"/>
        <w:rPr>
          <w:rFonts w:ascii="Century Gothic" w:hAnsi="Century Gothic"/>
          <w:sz w:val="20"/>
          <w:szCs w:val="20"/>
        </w:rPr>
      </w:pPr>
      <w:r w:rsidRPr="00E91094">
        <w:rPr>
          <w:rFonts w:ascii="Century Gothic" w:hAnsi="Century Gothic"/>
          <w:b/>
          <w:bCs/>
          <w:sz w:val="20"/>
          <w:szCs w:val="20"/>
          <w:u w:val="single"/>
        </w:rPr>
        <w:t>Le Soulevé de terre</w:t>
      </w:r>
      <w:r w:rsidRPr="00E91094">
        <w:rPr>
          <w:rFonts w:ascii="Century Gothic" w:hAnsi="Century Gothic"/>
          <w:sz w:val="20"/>
          <w:szCs w:val="20"/>
        </w:rPr>
        <w:t xml:space="preserve"> : </w:t>
      </w:r>
      <w:r w:rsidR="00E91094">
        <w:rPr>
          <w:rFonts w:ascii="Century Gothic" w:hAnsi="Century Gothic"/>
          <w:sz w:val="20"/>
          <w:szCs w:val="20"/>
        </w:rPr>
        <w:t xml:space="preserve">L’athlète doit saisir </w:t>
      </w:r>
      <w:r w:rsidRPr="00E91094">
        <w:rPr>
          <w:rFonts w:ascii="Century Gothic" w:hAnsi="Century Gothic"/>
          <w:sz w:val="20"/>
          <w:szCs w:val="20"/>
        </w:rPr>
        <w:t xml:space="preserve">une barre chargée </w:t>
      </w:r>
      <w:r w:rsidR="00E91094">
        <w:rPr>
          <w:rFonts w:ascii="Century Gothic" w:hAnsi="Century Gothic"/>
          <w:sz w:val="20"/>
          <w:szCs w:val="20"/>
        </w:rPr>
        <w:t xml:space="preserve">posée </w:t>
      </w:r>
      <w:r w:rsidRPr="00E91094">
        <w:rPr>
          <w:rFonts w:ascii="Century Gothic" w:hAnsi="Century Gothic"/>
          <w:sz w:val="20"/>
          <w:szCs w:val="20"/>
        </w:rPr>
        <w:t xml:space="preserve">au sol, </w:t>
      </w:r>
      <w:r w:rsidR="00E91094">
        <w:rPr>
          <w:rFonts w:ascii="Century Gothic" w:hAnsi="Century Gothic"/>
          <w:sz w:val="20"/>
          <w:szCs w:val="20"/>
        </w:rPr>
        <w:t>puis se redresser à l’aide des jambes</w:t>
      </w:r>
      <w:r w:rsidRPr="00E91094">
        <w:rPr>
          <w:rFonts w:ascii="Century Gothic" w:hAnsi="Century Gothic"/>
          <w:sz w:val="20"/>
          <w:szCs w:val="20"/>
        </w:rPr>
        <w:t xml:space="preserve"> jusqu’à </w:t>
      </w:r>
      <w:r w:rsidR="00E91094">
        <w:rPr>
          <w:rFonts w:ascii="Century Gothic" w:hAnsi="Century Gothic"/>
          <w:sz w:val="20"/>
          <w:szCs w:val="20"/>
        </w:rPr>
        <w:t>se retrouver en position debout, la barre toujours en mains</w:t>
      </w:r>
      <w:r w:rsidRPr="00E91094">
        <w:rPr>
          <w:rFonts w:ascii="Century Gothic" w:hAnsi="Century Gothic"/>
          <w:sz w:val="20"/>
          <w:szCs w:val="20"/>
        </w:rPr>
        <w:t>.</w:t>
      </w:r>
    </w:p>
    <w:p w14:paraId="7486A6A6" w14:textId="16CBEDD9" w:rsidR="00655B29" w:rsidRDefault="00655B29" w:rsidP="00E91094">
      <w:pPr>
        <w:jc w:val="both"/>
        <w:rPr>
          <w:rFonts w:ascii="Century Gothic" w:hAnsi="Century Gothic"/>
          <w:sz w:val="20"/>
          <w:szCs w:val="20"/>
        </w:rPr>
      </w:pPr>
      <w:r w:rsidRPr="00E91094">
        <w:rPr>
          <w:rFonts w:ascii="Century Gothic" w:hAnsi="Century Gothic"/>
          <w:sz w:val="20"/>
          <w:szCs w:val="20"/>
        </w:rPr>
        <w:t>Ces 3 mouvements nécessitent un travail technique que nous devons vous enseigner afin de préserver votre intégrité physique.</w:t>
      </w:r>
    </w:p>
    <w:p w14:paraId="2870671D" w14:textId="68BD743B" w:rsidR="00E91094" w:rsidRDefault="00E91094" w:rsidP="00E91094">
      <w:pPr>
        <w:jc w:val="both"/>
        <w:rPr>
          <w:rFonts w:ascii="Century Gothic" w:hAnsi="Century Gothic"/>
          <w:sz w:val="20"/>
          <w:szCs w:val="20"/>
        </w:rPr>
      </w:pPr>
      <w:r>
        <w:rPr>
          <w:rFonts w:ascii="Century Gothic" w:hAnsi="Century Gothic"/>
          <w:sz w:val="20"/>
          <w:szCs w:val="20"/>
        </w:rPr>
        <w:t>Le soulevé de terre ne nécessite aucune assistance particulières, l’athlète lâchant simplement la barre si elle est trop lourde.</w:t>
      </w:r>
    </w:p>
    <w:p w14:paraId="4720F80A" w14:textId="29122D80" w:rsidR="00E91094" w:rsidRPr="00E91094" w:rsidRDefault="00E91094" w:rsidP="00E91094">
      <w:pPr>
        <w:jc w:val="both"/>
        <w:rPr>
          <w:rFonts w:ascii="Century Gothic" w:hAnsi="Century Gothic"/>
          <w:sz w:val="20"/>
          <w:szCs w:val="20"/>
        </w:rPr>
      </w:pPr>
      <w:r>
        <w:rPr>
          <w:rFonts w:ascii="Century Gothic" w:hAnsi="Century Gothic"/>
          <w:sz w:val="20"/>
          <w:szCs w:val="20"/>
        </w:rPr>
        <w:t>Au développé couché, la personne assistant l’athlète, appelée « pareur », va se tenir derrière la tête de se dernier, et saisir la barre pour la remonter si l’athlète n’y parvient pas seul. En cas de nécessité, il est possible que le pareur doive alors se placer au-dessus de la tête de l’athlète, sans contact cependant.</w:t>
      </w:r>
    </w:p>
    <w:p w14:paraId="3A2D2CE0" w14:textId="4636005C" w:rsidR="00643EB7" w:rsidRPr="00E91094" w:rsidRDefault="00E91094" w:rsidP="00E91094">
      <w:pPr>
        <w:jc w:val="both"/>
        <w:rPr>
          <w:rFonts w:ascii="Century Gothic" w:hAnsi="Century Gothic"/>
          <w:sz w:val="20"/>
          <w:szCs w:val="20"/>
        </w:rPr>
      </w:pPr>
      <w:r>
        <w:rPr>
          <w:rFonts w:ascii="Century Gothic" w:hAnsi="Century Gothic"/>
          <w:sz w:val="20"/>
          <w:szCs w:val="20"/>
        </w:rPr>
        <w:t>Le squat</w:t>
      </w:r>
      <w:r w:rsidR="00643EB7" w:rsidRPr="00E91094">
        <w:rPr>
          <w:rFonts w:ascii="Century Gothic" w:hAnsi="Century Gothic"/>
          <w:sz w:val="20"/>
          <w:szCs w:val="20"/>
        </w:rPr>
        <w:t xml:space="preserve"> </w:t>
      </w:r>
      <w:r w:rsidR="001C3DD4">
        <w:rPr>
          <w:rFonts w:ascii="Century Gothic" w:hAnsi="Century Gothic"/>
          <w:sz w:val="20"/>
          <w:szCs w:val="20"/>
        </w:rPr>
        <w:t xml:space="preserve">peut se pratiquer à l’intérieur d’un appareil muni de sécurités latérales ayant pour objet de retenir la barre dans l’hypothèse où l’athlète ne parviendrait pas </w:t>
      </w:r>
      <w:r w:rsidR="00643EB7" w:rsidRPr="00E91094">
        <w:rPr>
          <w:rFonts w:ascii="Century Gothic" w:hAnsi="Century Gothic"/>
          <w:sz w:val="20"/>
          <w:szCs w:val="20"/>
        </w:rPr>
        <w:t>à l</w:t>
      </w:r>
      <w:r w:rsidR="001C3DD4">
        <w:rPr>
          <w:rFonts w:ascii="Century Gothic" w:hAnsi="Century Gothic"/>
          <w:sz w:val="20"/>
          <w:szCs w:val="20"/>
        </w:rPr>
        <w:t>a remonter seul. Mais le squat peut aussi se pratiquer sans ces dispositifs de protection. C’est le cas en compétition. Même en présence de dispositif de protection, une chute soudaine peut toujours être préjudiciable à l’athlète, la barre pouvant par exemple générer un traumatisme cervical en cas de brusque déséquilibre avant. Pour sécuriser la pratique, il peut alors être nécessaire que l’athlète soit assisté d’un pareur. Celui-ci se placera derrière l’athlète, et accompagnera son mouvement : lorsque l’athlète se baissera, le pareur se baissera en avançant ses bras sous ceux de l’athlète afin de le soutenir en cas de difficulté, et lorsque l’athlète remontera, le pareur remontera. Tant que le mouvement est exécuté normalement,</w:t>
      </w:r>
      <w:r w:rsidR="00643EB7" w:rsidRPr="00E91094">
        <w:rPr>
          <w:rFonts w:ascii="Century Gothic" w:hAnsi="Century Gothic"/>
          <w:sz w:val="20"/>
          <w:szCs w:val="20"/>
        </w:rPr>
        <w:t xml:space="preserve"> </w:t>
      </w:r>
      <w:r w:rsidR="001C3DD4">
        <w:rPr>
          <w:rFonts w:ascii="Century Gothic" w:hAnsi="Century Gothic"/>
          <w:sz w:val="20"/>
          <w:szCs w:val="20"/>
        </w:rPr>
        <w:t xml:space="preserve">il n’y a pas de contact physique entre pareur et athlète.  Mais si l’athlète est en difficulté pour remonter la barre, le pareur l’y aidera. Si la difficulté est modérée, le pareur n’aura qu’à placer ses mains sous la barre pour exercer une légère force qui suffira à l’athlète pour terminer le mouvement. Si la difficulté est plus importante, le pareur </w:t>
      </w:r>
      <w:r w:rsidR="00FB1CB3">
        <w:rPr>
          <w:rFonts w:ascii="Century Gothic" w:hAnsi="Century Gothic"/>
          <w:sz w:val="20"/>
          <w:szCs w:val="20"/>
        </w:rPr>
        <w:t>devra enlacer l’athlète et plaquer ses mains contre la poitrine de celui, pour l’aider à remonter et à reposer sa barre dans le support, en évitant un déséquilibre vers l’avant qui provoquerait sa chute. Ceci engendre aussi un contact du bassin du pareur contre le bassin de l’athlète.</w:t>
      </w:r>
    </w:p>
    <w:p w14:paraId="5143644A" w14:textId="4FD56942" w:rsidR="00B21DAC" w:rsidRPr="00E91094" w:rsidRDefault="00FB1CB3" w:rsidP="00E91094">
      <w:pPr>
        <w:jc w:val="both"/>
        <w:rPr>
          <w:rFonts w:ascii="Century Gothic" w:hAnsi="Century Gothic"/>
          <w:sz w:val="20"/>
          <w:szCs w:val="20"/>
        </w:rPr>
      </w:pPr>
      <w:r>
        <w:rPr>
          <w:rFonts w:ascii="Century Gothic" w:hAnsi="Century Gothic"/>
          <w:sz w:val="20"/>
          <w:szCs w:val="20"/>
        </w:rPr>
        <w:t>Cette action n’a aucune connotation sexuelle et ne vise qu’à assurer la sécurité de l’athlète. Elle est inhérente à la pratique et chaque athlète doit avoir conscience de l’éventualité de ce contact.</w:t>
      </w:r>
    </w:p>
    <w:p w14:paraId="106AEFDB" w14:textId="2391AF2B" w:rsidR="00B21DAC" w:rsidRPr="00E91094" w:rsidRDefault="00B21DAC" w:rsidP="00E91094">
      <w:pPr>
        <w:jc w:val="both"/>
        <w:rPr>
          <w:rFonts w:ascii="Century Gothic" w:hAnsi="Century Gothic"/>
          <w:sz w:val="20"/>
          <w:szCs w:val="20"/>
        </w:rPr>
      </w:pPr>
      <w:r w:rsidRPr="00E91094">
        <w:rPr>
          <w:rFonts w:ascii="Century Gothic" w:hAnsi="Century Gothic"/>
          <w:sz w:val="20"/>
          <w:szCs w:val="20"/>
        </w:rPr>
        <w:t>Pour les</w:t>
      </w:r>
      <w:r w:rsidR="00E91094">
        <w:rPr>
          <w:rFonts w:ascii="Century Gothic" w:hAnsi="Century Gothic"/>
          <w:sz w:val="20"/>
          <w:szCs w:val="20"/>
        </w:rPr>
        <w:t xml:space="preserve"> </w:t>
      </w:r>
      <w:r w:rsidRPr="00E91094">
        <w:rPr>
          <w:rFonts w:ascii="Century Gothic" w:hAnsi="Century Gothic"/>
          <w:sz w:val="20"/>
          <w:szCs w:val="20"/>
        </w:rPr>
        <w:t>adhérents mineurs, ce document sera signé par le ou la responsable légale.</w:t>
      </w:r>
    </w:p>
    <w:p w14:paraId="2AD515E3" w14:textId="5B7C3940" w:rsidR="00B47C68" w:rsidRDefault="00FB1CB3" w:rsidP="00E91094">
      <w:pPr>
        <w:jc w:val="both"/>
        <w:rPr>
          <w:rFonts w:ascii="Century Gothic" w:hAnsi="Century Gothic"/>
          <w:sz w:val="20"/>
          <w:szCs w:val="20"/>
        </w:rPr>
      </w:pPr>
      <w:r>
        <w:rPr>
          <w:rFonts w:ascii="Century Gothic" w:hAnsi="Century Gothic"/>
          <w:sz w:val="20"/>
          <w:szCs w:val="20"/>
        </w:rPr>
        <w:t xml:space="preserve">Fait à </w:t>
      </w:r>
      <w:r w:rsidR="006171E6">
        <w:rPr>
          <w:rFonts w:ascii="Century Gothic" w:hAnsi="Century Gothic"/>
          <w:sz w:val="20"/>
          <w:szCs w:val="20"/>
        </w:rPr>
        <w:t xml:space="preserve">                       </w:t>
      </w:r>
      <w:bookmarkStart w:id="0" w:name="_GoBack"/>
      <w:bookmarkEnd w:id="0"/>
      <w:r>
        <w:rPr>
          <w:rFonts w:ascii="Century Gothic" w:hAnsi="Century Gothic"/>
          <w:sz w:val="20"/>
          <w:szCs w:val="20"/>
        </w:rPr>
        <w:t xml:space="preserve">, le </w:t>
      </w:r>
    </w:p>
    <w:tbl>
      <w:tblPr>
        <w:tblStyle w:val="Grilledutableau"/>
        <w:tblW w:w="0" w:type="auto"/>
        <w:tblLook w:val="04A0" w:firstRow="1" w:lastRow="0" w:firstColumn="1" w:lastColumn="0" w:noHBand="0" w:noVBand="1"/>
      </w:tblPr>
      <w:tblGrid>
        <w:gridCol w:w="3446"/>
        <w:gridCol w:w="3446"/>
        <w:gridCol w:w="3446"/>
      </w:tblGrid>
      <w:tr w:rsidR="00FB1CB3" w14:paraId="56522910" w14:textId="77777777" w:rsidTr="00FB1CB3">
        <w:tc>
          <w:tcPr>
            <w:tcW w:w="3446" w:type="dxa"/>
          </w:tcPr>
          <w:p w14:paraId="2C73036D" w14:textId="4C2E6927" w:rsidR="00FB1CB3" w:rsidRDefault="00FB1CB3" w:rsidP="00E91094">
            <w:pPr>
              <w:jc w:val="both"/>
              <w:rPr>
                <w:rFonts w:ascii="Century Gothic" w:hAnsi="Century Gothic"/>
                <w:sz w:val="20"/>
                <w:szCs w:val="20"/>
              </w:rPr>
            </w:pPr>
            <w:r>
              <w:rPr>
                <w:rFonts w:ascii="Century Gothic" w:hAnsi="Century Gothic"/>
                <w:sz w:val="20"/>
                <w:szCs w:val="20"/>
              </w:rPr>
              <w:t>Responsable légal de l’athlète mineur</w:t>
            </w:r>
          </w:p>
        </w:tc>
        <w:tc>
          <w:tcPr>
            <w:tcW w:w="3446" w:type="dxa"/>
          </w:tcPr>
          <w:p w14:paraId="535747A2" w14:textId="5C441089" w:rsidR="00FB1CB3" w:rsidRDefault="00FB1CB3" w:rsidP="00E91094">
            <w:pPr>
              <w:jc w:val="both"/>
              <w:rPr>
                <w:rFonts w:ascii="Century Gothic" w:hAnsi="Century Gothic"/>
                <w:sz w:val="20"/>
                <w:szCs w:val="20"/>
              </w:rPr>
            </w:pPr>
            <w:r>
              <w:rPr>
                <w:rFonts w:ascii="Century Gothic" w:hAnsi="Century Gothic"/>
                <w:sz w:val="20"/>
                <w:szCs w:val="20"/>
              </w:rPr>
              <w:t>Athlète</w:t>
            </w:r>
          </w:p>
        </w:tc>
        <w:tc>
          <w:tcPr>
            <w:tcW w:w="3446" w:type="dxa"/>
          </w:tcPr>
          <w:p w14:paraId="5664064A" w14:textId="00B9A697" w:rsidR="00FB1CB3" w:rsidRDefault="00FB1CB3" w:rsidP="00E91094">
            <w:pPr>
              <w:jc w:val="both"/>
              <w:rPr>
                <w:rFonts w:ascii="Century Gothic" w:hAnsi="Century Gothic"/>
                <w:sz w:val="20"/>
                <w:szCs w:val="20"/>
              </w:rPr>
            </w:pPr>
            <w:r>
              <w:rPr>
                <w:rFonts w:ascii="Century Gothic" w:hAnsi="Century Gothic"/>
                <w:sz w:val="20"/>
                <w:szCs w:val="20"/>
              </w:rPr>
              <w:t>Représentant de l’association</w:t>
            </w:r>
          </w:p>
        </w:tc>
      </w:tr>
      <w:tr w:rsidR="00FB1CB3" w14:paraId="72BA7A48" w14:textId="77777777" w:rsidTr="00FB1CB3">
        <w:tc>
          <w:tcPr>
            <w:tcW w:w="3446" w:type="dxa"/>
          </w:tcPr>
          <w:p w14:paraId="71C6FA47" w14:textId="7FCBF344" w:rsidR="00FB1CB3" w:rsidRDefault="00FB1CB3" w:rsidP="00FB1CB3">
            <w:pPr>
              <w:jc w:val="both"/>
              <w:rPr>
                <w:rFonts w:ascii="Century Gothic" w:hAnsi="Century Gothic"/>
                <w:sz w:val="20"/>
                <w:szCs w:val="20"/>
              </w:rPr>
            </w:pPr>
            <w:bookmarkStart w:id="1" w:name="_Hlk148526761"/>
            <w:r>
              <w:rPr>
                <w:rFonts w:ascii="Century Gothic" w:hAnsi="Century Gothic"/>
                <w:sz w:val="20"/>
                <w:szCs w:val="20"/>
              </w:rPr>
              <w:t>NOM :</w:t>
            </w:r>
          </w:p>
        </w:tc>
        <w:tc>
          <w:tcPr>
            <w:tcW w:w="3446" w:type="dxa"/>
          </w:tcPr>
          <w:p w14:paraId="797C7265" w14:textId="32813E07" w:rsidR="00FB1CB3" w:rsidRDefault="00FB1CB3" w:rsidP="00FB1CB3">
            <w:pPr>
              <w:jc w:val="both"/>
              <w:rPr>
                <w:rFonts w:ascii="Century Gothic" w:hAnsi="Century Gothic"/>
                <w:sz w:val="20"/>
                <w:szCs w:val="20"/>
              </w:rPr>
            </w:pPr>
            <w:r>
              <w:rPr>
                <w:rFonts w:ascii="Century Gothic" w:hAnsi="Century Gothic"/>
                <w:sz w:val="20"/>
                <w:szCs w:val="20"/>
              </w:rPr>
              <w:t>NOM :</w:t>
            </w:r>
          </w:p>
        </w:tc>
        <w:tc>
          <w:tcPr>
            <w:tcW w:w="3446" w:type="dxa"/>
          </w:tcPr>
          <w:p w14:paraId="363D8F98" w14:textId="13B23B30" w:rsidR="00FB1CB3" w:rsidRDefault="00FB1CB3" w:rsidP="00FB1CB3">
            <w:pPr>
              <w:jc w:val="both"/>
              <w:rPr>
                <w:rFonts w:ascii="Century Gothic" w:hAnsi="Century Gothic"/>
                <w:sz w:val="20"/>
                <w:szCs w:val="20"/>
              </w:rPr>
            </w:pPr>
            <w:r>
              <w:rPr>
                <w:rFonts w:ascii="Century Gothic" w:hAnsi="Century Gothic"/>
                <w:sz w:val="20"/>
                <w:szCs w:val="20"/>
              </w:rPr>
              <w:t>NOM :</w:t>
            </w:r>
          </w:p>
        </w:tc>
      </w:tr>
      <w:tr w:rsidR="00FB1CB3" w14:paraId="07C15FBF" w14:textId="77777777" w:rsidTr="00FB1CB3">
        <w:tc>
          <w:tcPr>
            <w:tcW w:w="3446" w:type="dxa"/>
          </w:tcPr>
          <w:p w14:paraId="6DE8EA91" w14:textId="1C22E256" w:rsidR="00FB1CB3" w:rsidRDefault="00FB1CB3" w:rsidP="00FB1CB3">
            <w:pPr>
              <w:jc w:val="both"/>
              <w:rPr>
                <w:rFonts w:ascii="Century Gothic" w:hAnsi="Century Gothic"/>
                <w:sz w:val="20"/>
                <w:szCs w:val="20"/>
              </w:rPr>
            </w:pPr>
            <w:r>
              <w:rPr>
                <w:rFonts w:ascii="Century Gothic" w:hAnsi="Century Gothic"/>
                <w:sz w:val="20"/>
                <w:szCs w:val="20"/>
              </w:rPr>
              <w:t>Prénom :</w:t>
            </w:r>
          </w:p>
        </w:tc>
        <w:tc>
          <w:tcPr>
            <w:tcW w:w="3446" w:type="dxa"/>
          </w:tcPr>
          <w:p w14:paraId="1B7BB3BD" w14:textId="23356A96" w:rsidR="00FB1CB3" w:rsidRDefault="00FB1CB3" w:rsidP="00FB1CB3">
            <w:pPr>
              <w:jc w:val="both"/>
              <w:rPr>
                <w:rFonts w:ascii="Century Gothic" w:hAnsi="Century Gothic"/>
                <w:sz w:val="20"/>
                <w:szCs w:val="20"/>
              </w:rPr>
            </w:pPr>
            <w:r>
              <w:rPr>
                <w:rFonts w:ascii="Century Gothic" w:hAnsi="Century Gothic"/>
                <w:sz w:val="20"/>
                <w:szCs w:val="20"/>
              </w:rPr>
              <w:t>Prénom :</w:t>
            </w:r>
          </w:p>
        </w:tc>
        <w:tc>
          <w:tcPr>
            <w:tcW w:w="3446" w:type="dxa"/>
          </w:tcPr>
          <w:p w14:paraId="73AB2543" w14:textId="379569DE" w:rsidR="00FB1CB3" w:rsidRDefault="00FB1CB3" w:rsidP="00FB1CB3">
            <w:pPr>
              <w:jc w:val="both"/>
              <w:rPr>
                <w:rFonts w:ascii="Century Gothic" w:hAnsi="Century Gothic"/>
                <w:sz w:val="20"/>
                <w:szCs w:val="20"/>
              </w:rPr>
            </w:pPr>
            <w:r>
              <w:rPr>
                <w:rFonts w:ascii="Century Gothic" w:hAnsi="Century Gothic"/>
                <w:sz w:val="20"/>
                <w:szCs w:val="20"/>
              </w:rPr>
              <w:t>Prénom :</w:t>
            </w:r>
          </w:p>
        </w:tc>
      </w:tr>
      <w:tr w:rsidR="00FB1CB3" w14:paraId="495A94CB" w14:textId="77777777" w:rsidTr="00FB1CB3">
        <w:tc>
          <w:tcPr>
            <w:tcW w:w="3446" w:type="dxa"/>
          </w:tcPr>
          <w:p w14:paraId="7BBF257C" w14:textId="77777777" w:rsidR="00FB1CB3" w:rsidRDefault="00FB1CB3" w:rsidP="00FB1CB3">
            <w:pPr>
              <w:jc w:val="both"/>
              <w:rPr>
                <w:rFonts w:ascii="Century Gothic" w:hAnsi="Century Gothic"/>
                <w:sz w:val="20"/>
                <w:szCs w:val="20"/>
              </w:rPr>
            </w:pPr>
            <w:r>
              <w:rPr>
                <w:rFonts w:ascii="Century Gothic" w:hAnsi="Century Gothic"/>
                <w:sz w:val="20"/>
                <w:szCs w:val="20"/>
              </w:rPr>
              <w:t>Signature</w:t>
            </w:r>
          </w:p>
          <w:p w14:paraId="06242D3F" w14:textId="50094F42" w:rsidR="00FB1CB3" w:rsidRDefault="00FB1CB3" w:rsidP="00FB1CB3">
            <w:pPr>
              <w:jc w:val="both"/>
              <w:rPr>
                <w:rFonts w:ascii="Century Gothic" w:hAnsi="Century Gothic"/>
                <w:sz w:val="20"/>
                <w:szCs w:val="20"/>
              </w:rPr>
            </w:pPr>
          </w:p>
          <w:p w14:paraId="1032705F" w14:textId="77777777" w:rsidR="000730E4" w:rsidRDefault="000730E4" w:rsidP="00FB1CB3">
            <w:pPr>
              <w:jc w:val="both"/>
              <w:rPr>
                <w:rFonts w:ascii="Century Gothic" w:hAnsi="Century Gothic"/>
                <w:sz w:val="20"/>
                <w:szCs w:val="20"/>
              </w:rPr>
            </w:pPr>
          </w:p>
          <w:p w14:paraId="10DF03C5" w14:textId="6F0DF95C" w:rsidR="00FB1CB3" w:rsidRDefault="00FB1CB3" w:rsidP="00FB1CB3">
            <w:pPr>
              <w:jc w:val="both"/>
              <w:rPr>
                <w:rFonts w:ascii="Century Gothic" w:hAnsi="Century Gothic"/>
                <w:sz w:val="20"/>
                <w:szCs w:val="20"/>
              </w:rPr>
            </w:pPr>
          </w:p>
        </w:tc>
        <w:tc>
          <w:tcPr>
            <w:tcW w:w="3446" w:type="dxa"/>
          </w:tcPr>
          <w:p w14:paraId="56A05297" w14:textId="5346C060" w:rsidR="00FB1CB3" w:rsidRDefault="00FB1CB3" w:rsidP="00FB1CB3">
            <w:pPr>
              <w:jc w:val="both"/>
              <w:rPr>
                <w:rFonts w:ascii="Century Gothic" w:hAnsi="Century Gothic"/>
                <w:sz w:val="20"/>
                <w:szCs w:val="20"/>
              </w:rPr>
            </w:pPr>
            <w:r>
              <w:rPr>
                <w:rFonts w:ascii="Century Gothic" w:hAnsi="Century Gothic"/>
                <w:sz w:val="20"/>
                <w:szCs w:val="20"/>
              </w:rPr>
              <w:t>Signature</w:t>
            </w:r>
          </w:p>
        </w:tc>
        <w:tc>
          <w:tcPr>
            <w:tcW w:w="3446" w:type="dxa"/>
          </w:tcPr>
          <w:p w14:paraId="5F8D4345" w14:textId="7A0B43C9" w:rsidR="00FB1CB3" w:rsidRDefault="00FB1CB3" w:rsidP="00FB1CB3">
            <w:pPr>
              <w:jc w:val="both"/>
              <w:rPr>
                <w:rFonts w:ascii="Century Gothic" w:hAnsi="Century Gothic"/>
                <w:sz w:val="20"/>
                <w:szCs w:val="20"/>
              </w:rPr>
            </w:pPr>
            <w:r>
              <w:rPr>
                <w:rFonts w:ascii="Century Gothic" w:hAnsi="Century Gothic"/>
                <w:sz w:val="20"/>
                <w:szCs w:val="20"/>
              </w:rPr>
              <w:t>Signature</w:t>
            </w:r>
          </w:p>
        </w:tc>
      </w:tr>
    </w:tbl>
    <w:bookmarkEnd w:id="1"/>
    <w:p w14:paraId="4B39BCE8" w14:textId="7A0D945F" w:rsidR="00FB1CB3" w:rsidRPr="00E91094" w:rsidRDefault="00FB1CB3" w:rsidP="00E91094">
      <w:pPr>
        <w:jc w:val="both"/>
        <w:rPr>
          <w:rFonts w:ascii="Century Gothic" w:hAnsi="Century Gothic"/>
          <w:sz w:val="20"/>
          <w:szCs w:val="20"/>
        </w:rPr>
      </w:pPr>
      <w:r w:rsidRPr="00FB1CB3">
        <w:rPr>
          <w:rFonts w:ascii="Century Gothic" w:hAnsi="Century Gothic"/>
          <w:b/>
          <w:bCs/>
          <w:sz w:val="20"/>
          <w:szCs w:val="20"/>
        </w:rPr>
        <w:t>La signature doit être précédée de la mention « lu et approuvé »</w:t>
      </w:r>
    </w:p>
    <w:sectPr w:rsidR="00FB1CB3" w:rsidRPr="00E91094" w:rsidSect="00FB1CB3">
      <w:pgSz w:w="11906" w:h="16838"/>
      <w:pgMar w:top="851" w:right="707"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C68"/>
    <w:rsid w:val="000730E4"/>
    <w:rsid w:val="001C3DD4"/>
    <w:rsid w:val="00210D8B"/>
    <w:rsid w:val="002971BF"/>
    <w:rsid w:val="00320493"/>
    <w:rsid w:val="00497786"/>
    <w:rsid w:val="004E4639"/>
    <w:rsid w:val="006171E6"/>
    <w:rsid w:val="00643EB7"/>
    <w:rsid w:val="00655B29"/>
    <w:rsid w:val="00A20D0B"/>
    <w:rsid w:val="00B21DAC"/>
    <w:rsid w:val="00B32849"/>
    <w:rsid w:val="00B47C68"/>
    <w:rsid w:val="00CF544C"/>
    <w:rsid w:val="00D61AB1"/>
    <w:rsid w:val="00E91094"/>
    <w:rsid w:val="00ED5FD1"/>
    <w:rsid w:val="00FB1C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B51FA"/>
  <w15:chartTrackingRefBased/>
  <w15:docId w15:val="{D7DC5A2D-49A9-49C9-8FF1-3D025AA01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B1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CC538-8E35-4250-9537-7C4FE110D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545</Words>
  <Characters>3000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Secrétariat</dc:creator>
  <cp:keywords/>
  <dc:description/>
  <cp:lastModifiedBy>Xavier</cp:lastModifiedBy>
  <cp:revision>2</cp:revision>
  <dcterms:created xsi:type="dcterms:W3CDTF">2023-10-18T13:24:00Z</dcterms:created>
  <dcterms:modified xsi:type="dcterms:W3CDTF">2023-10-18T13:24:00Z</dcterms:modified>
</cp:coreProperties>
</file>